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DRK28L-2 标准疏解机（又名立式标准纤维疏解器、标准纤维解离器、标准纤维搅拌器），是通过使纸浆的纤维原料在水中高速旋转，将束纤维离解为单纤维的标准离解机。用于手工抄纸的调制，滤水度的测定以及筛选的试料准备工作。 </w:t>
      </w:r>
    </w:p>
    <w:p w:rsidR="00CA0B23" w:rsidRPr="00CA0B23" w:rsidRDefault="00CA0B23" w:rsidP="00CA0B23">
      <w:pPr>
        <w:widowControl/>
        <w:spacing w:line="24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CA0B23" w:rsidRPr="00CA0B23" w:rsidRDefault="00CA0B23" w:rsidP="00CA0B23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CA0B23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CA0B23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DRK28L-2 标准疏解机（又名立式标准纤维疏解器、标准纤维解离器、标准纤维搅拌器），是通过使纸浆的纤维原料在水中高速旋转，将束纤维离解为单纤维的标准离解机。用于手工抄纸的调制，滤水度的测定以及筛选的试料准备工作。 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b/>
          <w:bCs/>
          <w:color w:val="0000FF"/>
          <w:kern w:val="0"/>
        </w:rPr>
        <w:t>技术标准: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该设备依据JIS-P8220、TAPPI-T205、ISO-5263等标准设计。在结构上采用立式，容器采用韧性透明材料，搅拌过程可视。 设备配有转数控制表。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b/>
          <w:bCs/>
          <w:color w:val="0000FF"/>
          <w:kern w:val="0"/>
        </w:rPr>
        <w:t>技术参数: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1.试料：绝干24g、浓度1.2％，溶液2,000ml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2.电源：400w/380v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3.容器容积：3.46升 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4.浆料容积：2000mL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5.螺旋桨：直径φ90mm、叶片符合标准R规 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6.标准转速：3000r/min±5r/min ；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7.标准转数：50000r（可自行设置） 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8.外形尺寸：W500×D400×H740mm， 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Cs w:val="21"/>
        </w:rPr>
        <w:t>9.重量：80Kg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</w:t>
      </w:r>
    </w:p>
    <w:p w:rsidR="00CA0B23" w:rsidRPr="00CA0B23" w:rsidRDefault="00CA0B23" w:rsidP="00CA0B23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A0B23">
        <w:rPr>
          <w:rFonts w:ascii="微软雅黑" w:eastAsia="微软雅黑" w:hAnsi="微软雅黑" w:cs="Arial" w:hint="eastAsia"/>
          <w:b/>
          <w:bCs/>
          <w:color w:val="FF0000"/>
          <w:kern w:val="0"/>
          <w:sz w:val="18"/>
        </w:rPr>
        <w:t>注：因技术进步更改资料，恕不另行通知，产品以后期实物为准。</w:t>
      </w:r>
    </w:p>
    <w:p w:rsidR="00E12E59" w:rsidRDefault="00E12E59"/>
    <w:sectPr w:rsidR="00E12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2E59" w:rsidRDefault="00E12E59" w:rsidP="00CA0B23">
      <w:r>
        <w:separator/>
      </w:r>
    </w:p>
  </w:endnote>
  <w:endnote w:type="continuationSeparator" w:id="1">
    <w:p w:rsidR="00E12E59" w:rsidRDefault="00E12E59" w:rsidP="00CA0B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2E59" w:rsidRDefault="00E12E59" w:rsidP="00CA0B23">
      <w:r>
        <w:separator/>
      </w:r>
    </w:p>
  </w:footnote>
  <w:footnote w:type="continuationSeparator" w:id="1">
    <w:p w:rsidR="00E12E59" w:rsidRDefault="00E12E59" w:rsidP="00CA0B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0B23"/>
    <w:rsid w:val="00CA0B23"/>
    <w:rsid w:val="00E12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A0B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0B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0B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0B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0B2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A0B23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CA0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A0B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5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82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02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2021-10-28T05:40:00Z</dcterms:created>
  <dcterms:modified xsi:type="dcterms:W3CDTF">2021-10-28T05:40:00Z</dcterms:modified>
</cp:coreProperties>
</file>