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117" w:rsidRPr="00865CE8" w:rsidRDefault="000A2CD4" w:rsidP="00865CE8">
      <w:pPr>
        <w:pStyle w:val="a3"/>
        <w:widowControl/>
        <w:spacing w:before="150" w:beforeAutospacing="0" w:afterAutospacing="0" w:line="360" w:lineRule="auto"/>
        <w:rPr>
          <w:rFonts w:ascii="微软雅黑" w:eastAsia="微软雅黑" w:hAnsi="微软雅黑"/>
          <w:sz w:val="28"/>
          <w:szCs w:val="28"/>
        </w:rPr>
      </w:pP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 xml:space="preserve">DRK-07A 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防护服阻燃测试仪，用于测定纺织品续燃、阴燃及炭化的倾向。适用于阻燃的机织物、针织物、涂层产品等阻燃性能的测定。</w:t>
      </w:r>
    </w:p>
    <w:p w:rsidR="00B63117" w:rsidRPr="00865CE8" w:rsidRDefault="000A2CD4" w:rsidP="00865CE8">
      <w:pPr>
        <w:pStyle w:val="2"/>
        <w:widowControl/>
        <w:pBdr>
          <w:bottom w:val="single" w:sz="6" w:space="4" w:color="DDDDDD"/>
        </w:pBdr>
        <w:spacing w:before="300" w:beforeAutospacing="0" w:after="226" w:afterAutospacing="0" w:line="360" w:lineRule="auto"/>
        <w:rPr>
          <w:rFonts w:ascii="微软雅黑" w:eastAsia="微软雅黑" w:hAnsi="微软雅黑" w:hint="default"/>
          <w:color w:val="326EA5"/>
          <w:sz w:val="28"/>
          <w:szCs w:val="28"/>
        </w:rPr>
      </w:pPr>
      <w:r w:rsidRPr="00865CE8">
        <w:rPr>
          <w:rFonts w:ascii="微软雅黑" w:eastAsia="微软雅黑" w:hAnsi="微软雅黑"/>
          <w:color w:val="326EA5"/>
          <w:sz w:val="28"/>
          <w:szCs w:val="28"/>
        </w:rPr>
        <w:t>产品细节</w:t>
      </w:r>
      <w:r w:rsidRPr="00865CE8">
        <w:rPr>
          <w:rFonts w:ascii="微软雅黑" w:eastAsia="微软雅黑" w:hAnsi="微软雅黑"/>
          <w:color w:val="326EA5"/>
          <w:sz w:val="28"/>
          <w:szCs w:val="28"/>
        </w:rPr>
        <w:t xml:space="preserve"> </w:t>
      </w:r>
    </w:p>
    <w:p w:rsidR="00B63117" w:rsidRPr="00865CE8" w:rsidRDefault="000A2CD4" w:rsidP="00865CE8">
      <w:pPr>
        <w:pStyle w:val="a3"/>
        <w:widowControl/>
        <w:spacing w:before="300" w:beforeAutospacing="0" w:afterAutospacing="0" w:line="360" w:lineRule="auto"/>
        <w:rPr>
          <w:rFonts w:ascii="微软雅黑" w:eastAsia="微软雅黑" w:hAnsi="微软雅黑"/>
          <w:sz w:val="28"/>
          <w:szCs w:val="28"/>
        </w:rPr>
      </w:pP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一、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 xml:space="preserve">DRK-07A </w:t>
      </w:r>
      <w:r w:rsidRPr="00865CE8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防护服阻燃测试仪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工作条件及主要技术指标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1.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环境温度：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-10℃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～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30℃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2.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相对湿度：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≤85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％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3.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供电电压和功率：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220V±10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％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    50HZ   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功率小于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100W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4.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触摸屏显示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/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控制，触摸屏相关参数：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a.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尺寸：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7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寸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 xml:space="preserve"> 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有效显示尺寸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 xml:space="preserve"> 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长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 xml:space="preserve">15.5cm 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宽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8.6cm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；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b.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分辨率：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800*480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c.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通讯接口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 RS232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、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 xml:space="preserve">3.3V 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CMOS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或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TTL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、串口方式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d.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储存容量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:1G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e.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采用纯硬件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FPGA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驱动显示，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“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”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启动时间，上电即可运行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f.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采用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M3+FPGA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架构，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M3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负责指令解析，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FPGA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专注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TFT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显示，速度和可靠性均领先同类方案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g. 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主控制器均采用低能耗处理器，自动进入节能模式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5.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本生灯施加火焰时间任意设定，精度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±0.1s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。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6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本生灯可在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0-45°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范围内倾斜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7.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本生灯高压自动点火，点火时间：任意设定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8.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气源：根据调湿条件（见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GB5455-2014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之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7.3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）选用气体，条件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A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选用工业用丙烷或丁烷或丙烷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/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丁烷混合气体；条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B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选用纯度不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低于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97%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甲烷。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9.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仪器重量约：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40kg</w:t>
      </w:r>
    </w:p>
    <w:p w:rsidR="00B63117" w:rsidRPr="00865CE8" w:rsidRDefault="000A2CD4" w:rsidP="00865CE8">
      <w:pPr>
        <w:pStyle w:val="a3"/>
        <w:widowControl/>
        <w:spacing w:before="300" w:beforeAutospacing="0" w:afterAutospacing="0" w:line="360" w:lineRule="auto"/>
        <w:jc w:val="center"/>
        <w:rPr>
          <w:rFonts w:ascii="微软雅黑" w:eastAsia="微软雅黑" w:hAnsi="微软雅黑"/>
          <w:sz w:val="28"/>
          <w:szCs w:val="28"/>
        </w:rPr>
      </w:pPr>
      <w:r w:rsidRPr="00865CE8">
        <w:rPr>
          <w:rFonts w:ascii="微软雅黑" w:eastAsia="微软雅黑" w:hAnsi="微软雅黑" w:cs="Arial"/>
          <w:noProof/>
          <w:color w:val="444444"/>
          <w:sz w:val="28"/>
          <w:szCs w:val="28"/>
        </w:rPr>
        <w:drawing>
          <wp:inline distT="0" distB="0" distL="114300" distR="114300">
            <wp:extent cx="3810000" cy="2286000"/>
            <wp:effectExtent l="0" t="0" r="0" b="0"/>
            <wp:docPr id="1" name="图片 1" descr="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3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63117" w:rsidRPr="00865CE8" w:rsidRDefault="00B63117" w:rsidP="00865CE8">
      <w:pPr>
        <w:pStyle w:val="a3"/>
        <w:widowControl/>
        <w:spacing w:before="300" w:beforeAutospacing="0" w:afterAutospacing="0" w:line="360" w:lineRule="auto"/>
        <w:rPr>
          <w:rFonts w:ascii="微软雅黑" w:eastAsia="微软雅黑" w:hAnsi="微软雅黑"/>
          <w:sz w:val="28"/>
          <w:szCs w:val="28"/>
        </w:rPr>
      </w:pPr>
    </w:p>
    <w:p w:rsidR="00B63117" w:rsidRPr="00865CE8" w:rsidRDefault="000A2CD4" w:rsidP="00865CE8">
      <w:pPr>
        <w:pStyle w:val="a3"/>
        <w:widowControl/>
        <w:spacing w:before="300" w:beforeAutospacing="0" w:afterAutospacing="0" w:line="360" w:lineRule="auto"/>
        <w:rPr>
          <w:rFonts w:ascii="微软雅黑" w:eastAsia="微软雅黑" w:hAnsi="微软雅黑"/>
          <w:sz w:val="28"/>
          <w:szCs w:val="28"/>
        </w:rPr>
      </w:pP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二、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 xml:space="preserve">DRK-07A </w:t>
      </w:r>
      <w:r w:rsidRPr="00865CE8">
        <w:rPr>
          <w:rStyle w:val="a4"/>
          <w:rFonts w:ascii="微软雅黑" w:eastAsia="微软雅黑" w:hAnsi="微软雅黑" w:cs="Arial"/>
          <w:color w:val="444444"/>
          <w:sz w:val="28"/>
          <w:szCs w:val="28"/>
        </w:rPr>
        <w:t>防护服阻燃测试仪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设备控制部分介绍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1.Ta——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施加火焰的时间（可以直接点击数字进入键盘界面修改时间）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2.T1——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记录试验有焰燃烧的时间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3.T2——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记录试验无焰燃烧（即阴燃）的时间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4.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启动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按一下后本生灯向试样移动开始试验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5.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停止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按下后本生灯退回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6.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燃气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按下燃气接通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7.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点火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按一下自动点火三次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8.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计时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按下后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T1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记录停止，再按一次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T2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记录停止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9.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保存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将当前试验数据保存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10.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调位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——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用来调整本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生灯与式样的位置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lastRenderedPageBreak/>
        <w:t>三、试样调湿与干燥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条件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A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：试样放置在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GB6529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规定的标准大气条件下前行调湿，然后将调湿后的试样放入密封容器内。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条件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B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：将试样置于（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105±3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℃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的烘箱内干燥（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30±2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）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min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取出，放置在干燥器中冷却。冷却时间不少于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30min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。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且条件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A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和条件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B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所测结果不具可比性。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四、试样制备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根据上述章节规定调湿条件准备试样：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条件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A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：尺寸为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300mm*89mm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，经（纵）向取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5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块，纬（横）向取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5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块，共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10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块试样。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条件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B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：尺寸为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300mm*89mm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，经（纵）向取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3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块，纬（横）向取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2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块，共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5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块试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样。取样位置：剪取试样时距离布边至少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100mm</w:t>
      </w:r>
      <w:r w:rsidRPr="00865CE8">
        <w:rPr>
          <w:rFonts w:ascii="微软雅黑" w:eastAsia="微软雅黑" w:hAnsi="微软雅黑" w:cs="Arial"/>
          <w:color w:val="444444"/>
          <w:sz w:val="28"/>
          <w:szCs w:val="28"/>
        </w:rPr>
        <w:t>，试样的两边分别与织物的经（纵）向和纬（横）向平行，试样表面应无沾污，污褶皱。经向试样不能取自同一经纱，纬向试样不能取自同一纬纱。如果测试制品，试样中可包含接缝或装饰物。</w:t>
      </w:r>
    </w:p>
    <w:p w:rsidR="00B63117" w:rsidRPr="00865CE8" w:rsidRDefault="00865CE8" w:rsidP="00865CE8">
      <w:pPr>
        <w:pStyle w:val="a3"/>
        <w:widowControl/>
        <w:spacing w:before="300" w:beforeAutospacing="0" w:afterAutospacing="0" w:line="360" w:lineRule="auto"/>
        <w:rPr>
          <w:rFonts w:ascii="微软雅黑" w:eastAsia="微软雅黑" w:hAnsi="微软雅黑"/>
          <w:sz w:val="28"/>
          <w:szCs w:val="28"/>
        </w:rPr>
      </w:pPr>
      <w:r w:rsidRPr="00865CE8">
        <w:rPr>
          <w:rFonts w:ascii="微软雅黑" w:eastAsia="微软雅黑" w:hAnsi="微软雅黑" w:cs="Arial" w:hint="eastAsia"/>
          <w:color w:val="444444"/>
          <w:sz w:val="28"/>
          <w:szCs w:val="28"/>
        </w:rPr>
        <w:t>五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、执行标准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ASTMF6413: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纺织品阻燃性的标准试验方法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(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垂直试验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)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GB/T 13489-2008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《橡胶涂层织物燃烧性能的测定》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  <w:t>ISO 1210-1996“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垂直试样中塑料与小火源接触燃烧特性的测定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”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br/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防护服阻燃防护服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*</w:t>
      </w:r>
      <w:r w:rsidR="000A2CD4" w:rsidRPr="00865CE8">
        <w:rPr>
          <w:rFonts w:ascii="微软雅黑" w:eastAsia="微软雅黑" w:hAnsi="微软雅黑" w:cs="Arial"/>
          <w:color w:val="444444"/>
          <w:sz w:val="28"/>
          <w:szCs w:val="28"/>
        </w:rPr>
        <w:t>部分阻燃服</w:t>
      </w:r>
    </w:p>
    <w:p w:rsidR="00B63117" w:rsidRPr="00865CE8" w:rsidRDefault="00B63117" w:rsidP="00865CE8">
      <w:pPr>
        <w:spacing w:line="360" w:lineRule="auto"/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sectPr w:rsidR="00B63117" w:rsidRPr="00865CE8" w:rsidSect="00B631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CD4" w:rsidRDefault="000A2CD4" w:rsidP="00865CE8">
      <w:r>
        <w:separator/>
      </w:r>
    </w:p>
  </w:endnote>
  <w:endnote w:type="continuationSeparator" w:id="1">
    <w:p w:rsidR="000A2CD4" w:rsidRDefault="000A2CD4" w:rsidP="00865C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CD4" w:rsidRDefault="000A2CD4" w:rsidP="00865CE8">
      <w:r>
        <w:separator/>
      </w:r>
    </w:p>
  </w:footnote>
  <w:footnote w:type="continuationSeparator" w:id="1">
    <w:p w:rsidR="000A2CD4" w:rsidRDefault="000A2CD4" w:rsidP="00865C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B63117"/>
    <w:rsid w:val="000A2CD4"/>
    <w:rsid w:val="00865CE8"/>
    <w:rsid w:val="00B63117"/>
    <w:rsid w:val="29C614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31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63117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6311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B63117"/>
    <w:rPr>
      <w:b/>
    </w:rPr>
  </w:style>
  <w:style w:type="paragraph" w:styleId="a5">
    <w:name w:val="Balloon Text"/>
    <w:basedOn w:val="a"/>
    <w:link w:val="Char"/>
    <w:rsid w:val="00865CE8"/>
    <w:rPr>
      <w:sz w:val="18"/>
      <w:szCs w:val="18"/>
    </w:rPr>
  </w:style>
  <w:style w:type="character" w:customStyle="1" w:styleId="Char">
    <w:name w:val="批注框文本 Char"/>
    <w:basedOn w:val="a0"/>
    <w:link w:val="a5"/>
    <w:rsid w:val="00865C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865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865C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rsid w:val="00865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865CE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账户2</dc:creator>
  <cp:lastModifiedBy>1</cp:lastModifiedBy>
  <cp:revision>3</cp:revision>
  <dcterms:created xsi:type="dcterms:W3CDTF">2021-10-28T03:31:00Z</dcterms:created>
  <dcterms:modified xsi:type="dcterms:W3CDTF">2021-11-09T02:32:00Z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2F1B1EC1470F4178B8141C064FE421F8</vt:lpwstr>
  </property>
</Properties>
</file>